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C0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95028">
        <w:rPr>
          <w:rFonts w:ascii="Times New Roman" w:eastAsia="Calibri" w:hAnsi="Times New Roman" w:cs="Times New Roman"/>
          <w:b/>
          <w:sz w:val="32"/>
          <w:szCs w:val="32"/>
        </w:rPr>
        <w:t>СЧЕТНАЯ ПАЛАТА ГОРОДА ЛИПЕЦКА</w:t>
      </w: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95028">
        <w:rPr>
          <w:rFonts w:ascii="Times New Roman" w:eastAsia="Calibri" w:hAnsi="Times New Roman" w:cs="Times New Roman"/>
          <w:b/>
          <w:sz w:val="26"/>
          <w:szCs w:val="26"/>
        </w:rPr>
        <w:t xml:space="preserve">СТАНДАРТ </w:t>
      </w:r>
      <w:proofErr w:type="gramStart"/>
      <w:r w:rsidRPr="00195028">
        <w:rPr>
          <w:rFonts w:ascii="Times New Roman" w:eastAsia="Calibri" w:hAnsi="Times New Roman" w:cs="Times New Roman"/>
          <w:b/>
          <w:sz w:val="26"/>
          <w:szCs w:val="26"/>
        </w:rPr>
        <w:t>ВНЕШНЕГО</w:t>
      </w:r>
      <w:proofErr w:type="gramEnd"/>
      <w:r w:rsidRPr="00195028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</w:t>
      </w: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95028">
        <w:rPr>
          <w:rFonts w:ascii="Times New Roman" w:eastAsia="Calibri" w:hAnsi="Times New Roman" w:cs="Times New Roman"/>
          <w:b/>
          <w:sz w:val="26"/>
          <w:szCs w:val="26"/>
        </w:rPr>
        <w:t>ФИНАНСОВОГО КОНТРОЛЯ</w:t>
      </w: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01C0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95028">
        <w:rPr>
          <w:rFonts w:ascii="Times New Roman" w:eastAsia="Calibri" w:hAnsi="Times New Roman" w:cs="Times New Roman"/>
          <w:b/>
          <w:sz w:val="26"/>
          <w:szCs w:val="26"/>
        </w:rPr>
        <w:t>«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ОПЕРАТИВНЫЙ АНАЛИЗ ИСПОЛНЕНИЯ И КОНТРОЛЬ </w:t>
      </w:r>
    </w:p>
    <w:p w:rsidR="00CF01C0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ОРГАНИЗАЦИЕЙ ИСПОЛНЕНИЯ БЮДЖЕТА </w:t>
      </w: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ГОРОДА ЛИПЕЦКА</w:t>
      </w:r>
      <w:r w:rsidRPr="00195028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F01C0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01C0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01C0" w:rsidRPr="00195028" w:rsidRDefault="005871FD" w:rsidP="00CF01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СФК 3</w:t>
      </w:r>
      <w:r w:rsidR="00CF01C0">
        <w:rPr>
          <w:rFonts w:ascii="Times New Roman" w:eastAsia="Calibri" w:hAnsi="Times New Roman" w:cs="Times New Roman"/>
          <w:b/>
          <w:sz w:val="28"/>
          <w:szCs w:val="28"/>
        </w:rPr>
        <w:t xml:space="preserve"> /2024</w:t>
      </w: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95028">
        <w:rPr>
          <w:rFonts w:ascii="Times New Roman" w:eastAsia="Calibri" w:hAnsi="Times New Roman" w:cs="Times New Roman"/>
          <w:b/>
          <w:sz w:val="26"/>
          <w:szCs w:val="26"/>
        </w:rPr>
        <w:t>(утвержден решением Коллегии Счетной палаты города Липецка</w:t>
      </w:r>
      <w:proofErr w:type="gramEnd"/>
    </w:p>
    <w:p w:rsidR="00CF01C0" w:rsidRPr="00195028" w:rsidRDefault="005871FD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от 22.08.2024 № 3</w:t>
      </w:r>
      <w:r w:rsidR="00CF01C0" w:rsidRPr="00195028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F01C0" w:rsidRPr="00195028" w:rsidRDefault="00CF01C0" w:rsidP="00CF01C0">
      <w:pPr>
        <w:tabs>
          <w:tab w:val="left" w:pos="4820"/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F01C0" w:rsidRPr="00195028" w:rsidRDefault="00CF01C0" w:rsidP="00CF01C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F01C0" w:rsidRPr="00195028" w:rsidRDefault="00CF01C0" w:rsidP="00CF01C0">
      <w:pPr>
        <w:tabs>
          <w:tab w:val="left" w:pos="9072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F01C0" w:rsidRPr="00195028" w:rsidRDefault="00CF01C0" w:rsidP="00CF01C0">
      <w:pPr>
        <w:tabs>
          <w:tab w:val="left" w:pos="9072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F01C0" w:rsidRDefault="00CF01C0" w:rsidP="00CF01C0">
      <w:pPr>
        <w:suppressLineNumber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028">
        <w:rPr>
          <w:rFonts w:ascii="Times New Roman" w:eastAsia="Calibri" w:hAnsi="Times New Roman" w:cs="Times New Roman"/>
          <w:b/>
          <w:sz w:val="28"/>
          <w:szCs w:val="28"/>
        </w:rPr>
        <w:t xml:space="preserve">Липецк </w:t>
      </w:r>
    </w:p>
    <w:p w:rsidR="00CF01C0" w:rsidRPr="00195028" w:rsidRDefault="00CF01C0" w:rsidP="00CF01C0">
      <w:pPr>
        <w:suppressLineNumber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1C0" w:rsidRDefault="00CF01C0" w:rsidP="00CF01C0">
      <w:pPr>
        <w:suppressLineNumber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</w:t>
      </w:r>
    </w:p>
    <w:p w:rsidR="005871FD" w:rsidRDefault="005871FD" w:rsidP="00CF01C0">
      <w:pPr>
        <w:suppressLineNumber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1FD" w:rsidRPr="00195028" w:rsidRDefault="005871FD" w:rsidP="00CF01C0">
      <w:pPr>
        <w:suppressLineNumber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1C0" w:rsidRPr="00D566F3" w:rsidRDefault="00CF01C0" w:rsidP="00CF01C0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6F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815"/>
      </w:tblGrid>
      <w:tr w:rsidR="00CF01C0" w:rsidRPr="004330D6" w:rsidTr="008D44A8">
        <w:tc>
          <w:tcPr>
            <w:tcW w:w="8755" w:type="dxa"/>
          </w:tcPr>
          <w:p w:rsidR="00CF01C0" w:rsidRPr="004330D6" w:rsidRDefault="00CF01C0" w:rsidP="008D44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1. </w:t>
            </w:r>
            <w:r w:rsidRPr="004330D6">
              <w:rPr>
                <w:rFonts w:ascii="Times New Roman" w:eastAsia="Calibri" w:hAnsi="Times New Roman" w:cs="Times New Roman"/>
                <w:sz w:val="28"/>
                <w:szCs w:val="28"/>
              </w:rPr>
              <w:t>Общие положения</w:t>
            </w:r>
          </w:p>
          <w:p w:rsidR="00CF01C0" w:rsidRPr="004330D6" w:rsidRDefault="00CF01C0" w:rsidP="008D44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CF01C0" w:rsidRPr="004330D6" w:rsidRDefault="00CF01C0" w:rsidP="008D44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0D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-4</w:t>
            </w:r>
          </w:p>
        </w:tc>
      </w:tr>
      <w:tr w:rsidR="00CF01C0" w:rsidRPr="004330D6" w:rsidTr="008D44A8">
        <w:tc>
          <w:tcPr>
            <w:tcW w:w="8755" w:type="dxa"/>
          </w:tcPr>
          <w:p w:rsidR="00CF01C0" w:rsidRPr="004330D6" w:rsidRDefault="00CF01C0" w:rsidP="008D4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846">
              <w:rPr>
                <w:rFonts w:ascii="Times New Roman" w:hAnsi="Times New Roman" w:cs="Times New Roman"/>
                <w:sz w:val="28"/>
                <w:szCs w:val="28"/>
              </w:rPr>
              <w:t xml:space="preserve">2. Основные этапы оперативного анализа и </w:t>
            </w:r>
            <w:proofErr w:type="gramStart"/>
            <w:r w:rsidRPr="00D9684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9684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исполнения бюджета города Липецка </w:t>
            </w:r>
            <w:r w:rsidRPr="00433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</w:tcPr>
          <w:p w:rsidR="00CF01C0" w:rsidRPr="004330D6" w:rsidRDefault="00CF01C0" w:rsidP="008D44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4-6</w:t>
            </w:r>
          </w:p>
        </w:tc>
      </w:tr>
    </w:tbl>
    <w:p w:rsidR="00CF01C0" w:rsidRPr="004330D6" w:rsidRDefault="00CF01C0" w:rsidP="00CF01C0">
      <w:pPr>
        <w:rPr>
          <w:rFonts w:ascii="Times New Roman" w:hAnsi="Times New Roman" w:cs="Times New Roman"/>
          <w:sz w:val="28"/>
          <w:szCs w:val="28"/>
        </w:rPr>
      </w:pPr>
    </w:p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Default="00CF01C0" w:rsidP="00CF01C0"/>
    <w:p w:rsidR="00CF01C0" w:rsidRPr="00625BD4" w:rsidRDefault="00CF01C0" w:rsidP="00CF01C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Toc311946838"/>
      <w:bookmarkStart w:id="1" w:name="_Toc324753702"/>
      <w:r w:rsidRPr="00625BD4">
        <w:rPr>
          <w:rFonts w:ascii="Times New Roman" w:eastAsia="Calibri" w:hAnsi="Times New Roman" w:cs="Times New Roman"/>
          <w:b/>
          <w:sz w:val="26"/>
          <w:szCs w:val="26"/>
        </w:rPr>
        <w:lastRenderedPageBreak/>
        <w:t>1. Общие положения</w:t>
      </w:r>
      <w:bookmarkEnd w:id="0"/>
      <w:bookmarkEnd w:id="1"/>
    </w:p>
    <w:p w:rsidR="00CF01C0" w:rsidRPr="00625BD4" w:rsidRDefault="00CF01C0" w:rsidP="00CF01C0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01C0" w:rsidRPr="00E03144" w:rsidRDefault="00CF01C0" w:rsidP="00CF0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1.1. </w:t>
      </w:r>
      <w:proofErr w:type="gramStart"/>
      <w:r w:rsidRPr="00E03144">
        <w:rPr>
          <w:rFonts w:ascii="Times New Roman" w:eastAsia="Calibri" w:hAnsi="Times New Roman" w:cs="Times New Roman"/>
          <w:sz w:val="28"/>
          <w:szCs w:val="28"/>
        </w:rPr>
        <w:t xml:space="preserve">Стандарт внешнего муниципального финансового </w:t>
      </w:r>
      <w:r w:rsidR="005871FD">
        <w:rPr>
          <w:rFonts w:ascii="Times New Roman" w:eastAsia="Calibri" w:hAnsi="Times New Roman" w:cs="Times New Roman"/>
          <w:sz w:val="28"/>
          <w:szCs w:val="28"/>
        </w:rPr>
        <w:t>контроля                  СФК 3</w:t>
      </w:r>
      <w:bookmarkStart w:id="2" w:name="_GoBack"/>
      <w:bookmarkEnd w:id="2"/>
      <w:r>
        <w:rPr>
          <w:rFonts w:ascii="Times New Roman" w:eastAsia="Calibri" w:hAnsi="Times New Roman" w:cs="Times New Roman"/>
          <w:sz w:val="28"/>
          <w:szCs w:val="28"/>
        </w:rPr>
        <w:t>/2024</w:t>
      </w:r>
      <w:r w:rsidRPr="00E03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3144">
        <w:rPr>
          <w:rFonts w:ascii="Times New Roman" w:eastAsia="Calibri" w:hAnsi="Times New Roman" w:cs="Times New Roman"/>
          <w:spacing w:val="-2"/>
          <w:sz w:val="28"/>
          <w:szCs w:val="28"/>
        </w:rPr>
        <w:t>«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Оперативный анализ исполнения и контроль за организацией исполнения бюджета города Липецка</w:t>
      </w:r>
      <w:r w:rsidRPr="00E0314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» </w:t>
      </w:r>
      <w:r w:rsidRPr="00E03144">
        <w:rPr>
          <w:rFonts w:ascii="Times New Roman" w:eastAsia="Calibri" w:hAnsi="Times New Roman" w:cs="Times New Roman"/>
          <w:sz w:val="28"/>
          <w:szCs w:val="28"/>
        </w:rPr>
        <w:t xml:space="preserve">(далее – Стандарт) </w:t>
      </w:r>
      <w:r w:rsidRPr="00E0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 для регламентации деятельности Счетной палаты города Липецка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0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Счетная палата)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заключения по результатам анализа исполнения бюджета города Липецка за первый квартал, полугодие,                     9 месяцев текущего финансового года.</w:t>
      </w:r>
      <w:proofErr w:type="gramEnd"/>
    </w:p>
    <w:p w:rsidR="00CF01C0" w:rsidRPr="00625BD4" w:rsidRDefault="00CF01C0" w:rsidP="00CF0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625BD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625B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разработан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статьями 265, 268.1 Бюджетного кодекса</w:t>
      </w:r>
      <w:r w:rsidRPr="0062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25BD4">
        <w:rPr>
          <w:rFonts w:ascii="Times New Roman" w:eastAsia="Calibri" w:hAnsi="Times New Roman" w:cs="Times New Roman"/>
          <w:sz w:val="28"/>
          <w:szCs w:val="28"/>
          <w:lang w:eastAsia="ru-RU"/>
        </w:rPr>
        <w:t>от 07.02.2011 № 6-ФЗ</w:t>
      </w:r>
      <w:r w:rsidRPr="0062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62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образований», </w:t>
      </w:r>
      <w:r w:rsidRPr="00625BD4">
        <w:rPr>
          <w:rFonts w:ascii="Times New Roman" w:eastAsia="Calibri" w:hAnsi="Times New Roman" w:cs="Times New Roman"/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</w:t>
      </w:r>
      <w:proofErr w:type="gramEnd"/>
      <w:r w:rsidRPr="00625BD4">
        <w:rPr>
          <w:rFonts w:ascii="Times New Roman" w:eastAsia="Calibri" w:hAnsi="Times New Roman" w:cs="Times New Roman"/>
          <w:sz w:val="28"/>
          <w:szCs w:val="28"/>
        </w:rPr>
        <w:t xml:space="preserve"> Счетной палаты Российской Федерации от 29.03.2022 года № 2ПК</w:t>
      </w:r>
      <w:r>
        <w:rPr>
          <w:rFonts w:ascii="Times New Roman" w:eastAsia="Calibri" w:hAnsi="Times New Roman" w:cs="Times New Roman"/>
          <w:sz w:val="28"/>
          <w:szCs w:val="28"/>
        </w:rPr>
        <w:t>, Положением о Счетной палате города Липецка, утвержденным решением Липецкого городского Совета депутатов от 23.11.2021 № 248,</w:t>
      </w:r>
      <w:r w:rsidRPr="00234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об основах бюджетного устройства и бюджетного процесса в городе Липецке, </w:t>
      </w:r>
      <w:r>
        <w:rPr>
          <w:rFonts w:ascii="Times New Roman" w:eastAsia="Calibri" w:hAnsi="Times New Roman" w:cs="Times New Roman"/>
          <w:sz w:val="28"/>
          <w:szCs w:val="28"/>
        </w:rPr>
        <w:t>утвержденным решением Липецкого городского Совета депутатов от 26.05.2020 № 1094</w:t>
      </w:r>
      <w:r w:rsidRPr="00625B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01C0" w:rsidRPr="00625BD4" w:rsidRDefault="00CF01C0" w:rsidP="00CF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</w:t>
      </w:r>
      <w:r w:rsidRPr="00625B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 Целью Стандарта является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установление общего порядка по осуществлению оперативного анализа исполнения 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организацией исполнения  бюджета города Липецка</w:t>
      </w:r>
      <w:r w:rsidRPr="00625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1C0" w:rsidRPr="00563D34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1.4. </w:t>
      </w:r>
      <w:r w:rsidRPr="00563D34">
        <w:rPr>
          <w:rFonts w:ascii="Times New Roman" w:hAnsi="Times New Roman" w:cs="Times New Roman"/>
          <w:sz w:val="28"/>
          <w:szCs w:val="28"/>
        </w:rPr>
        <w:t xml:space="preserve">Стандарт устанавливает: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D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3D34">
        <w:rPr>
          <w:rFonts w:ascii="Times New Roman" w:hAnsi="Times New Roman" w:cs="Times New Roman"/>
          <w:sz w:val="28"/>
          <w:szCs w:val="28"/>
        </w:rPr>
        <w:t xml:space="preserve">цели, задачи, предмет и объекты оперативного анализа исполнения и </w:t>
      </w:r>
      <w:proofErr w:type="gramStart"/>
      <w:r w:rsidRPr="00563D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3D34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 Липецка</w:t>
      </w:r>
      <w:r w:rsidRPr="00563D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D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3D34">
        <w:rPr>
          <w:rFonts w:ascii="Times New Roman" w:hAnsi="Times New Roman" w:cs="Times New Roman"/>
          <w:sz w:val="28"/>
          <w:szCs w:val="28"/>
        </w:rPr>
        <w:t xml:space="preserve">основные этапы организации и осуществления оперативного анализа исполнения и </w:t>
      </w:r>
      <w:proofErr w:type="gramStart"/>
      <w:r w:rsidRPr="00563D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 исполнения бюджета</w:t>
      </w:r>
      <w:r w:rsidRPr="00F9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Липецка (далее – оперативный анализ и контроль).</w:t>
      </w:r>
      <w:r w:rsidRPr="00563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D34">
        <w:rPr>
          <w:rFonts w:ascii="Times New Roman" w:hAnsi="Times New Roman" w:cs="Times New Roman"/>
          <w:sz w:val="28"/>
          <w:szCs w:val="28"/>
        </w:rPr>
        <w:t>1.5. </w:t>
      </w:r>
      <w:r>
        <w:rPr>
          <w:rFonts w:ascii="Times New Roman" w:hAnsi="Times New Roman" w:cs="Times New Roman"/>
          <w:sz w:val="28"/>
          <w:szCs w:val="28"/>
        </w:rPr>
        <w:t>Целями оперативного анализа и контроля являются анализ полноты и своевременности поступлений доходов бюджета города Липецка, исполнения расходов и источников финансирования дефицита бюджета в сравнении с утвержденными показателями решения Липецкого городского Совета депутатов о бюджете, а также подготовка ежеквартального заключения о ходе исполнения городского бюджета.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Задачами оперативного анализа и контроля являются:</w:t>
      </w:r>
    </w:p>
    <w:p w:rsidR="00CF01C0" w:rsidRDefault="00CF01C0" w:rsidP="00CF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625B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пределение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достоверности, полноты соответствия нормативным требованиям составления и представления бюджетной отчетности главными администраторами бюджетных сре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дств кв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артальных отчетов об исполнении бюджета;</w:t>
      </w:r>
    </w:p>
    <w:p w:rsidR="00CF01C0" w:rsidRDefault="00CF01C0" w:rsidP="00CF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определение полноты и своевременности поступления доходов в бюджет города и их расходования в ходе исполнения бюджета;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определение законности и эффективности распоряжения и использования муниципального имущества;</w:t>
      </w:r>
      <w:r w:rsidRPr="00795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25">
        <w:rPr>
          <w:rFonts w:ascii="Times New Roman" w:hAnsi="Times New Roman" w:cs="Times New Roman"/>
          <w:sz w:val="28"/>
          <w:szCs w:val="28"/>
        </w:rPr>
        <w:t xml:space="preserve">анализ объема и структуры муниципального долга;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объемов р</w:t>
      </w:r>
      <w:r w:rsidRPr="00285A25">
        <w:rPr>
          <w:rFonts w:ascii="Times New Roman" w:hAnsi="Times New Roman" w:cs="Times New Roman"/>
          <w:sz w:val="28"/>
          <w:szCs w:val="28"/>
        </w:rPr>
        <w:t xml:space="preserve">езервного фонда; </w:t>
      </w:r>
    </w:p>
    <w:p w:rsidR="00CF01C0" w:rsidRDefault="00CF01C0" w:rsidP="00CF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выявление негативных тенденций и нарушений в ходе исполнения бюджета, внесение предложений по их устранению.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Предметом оперативного анализа и контроля являются результаты  исполнения городского бюджета за 1 квартал, 1 полугодие, 9 месяцев текущего года.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r w:rsidRPr="005A5CB7">
        <w:rPr>
          <w:rFonts w:ascii="Times New Roman" w:hAnsi="Times New Roman" w:cs="Times New Roman"/>
          <w:sz w:val="28"/>
          <w:szCs w:val="28"/>
        </w:rPr>
        <w:t>Объектами оперативного анализа и контроля являются: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6C">
        <w:rPr>
          <w:rFonts w:ascii="Times New Roman" w:hAnsi="Times New Roman" w:cs="Times New Roman"/>
          <w:sz w:val="28"/>
          <w:szCs w:val="28"/>
        </w:rPr>
        <w:t>- департамент финансов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Липецка, как орган, организующий исполнение бюджета города;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главные администраторы (администраторы) доходов бюджета города Липецка;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главные распорядители (распорядители, получатели) бюджетных средств;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главные администраторы (администраторы) источников финансирования дефицита бюджета.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F900D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Оперативный анализ и контроль осуществляются ежеквартально                  в соответствии с планом работы Счетной палаты.</w:t>
      </w:r>
    </w:p>
    <w:p w:rsidR="00CF01C0" w:rsidRPr="00F900D1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1.10. </w:t>
      </w:r>
      <w:proofErr w:type="gramStart"/>
      <w:r w:rsidRPr="00563D34">
        <w:rPr>
          <w:rFonts w:ascii="Times New Roman" w:hAnsi="Times New Roman" w:cs="Times New Roman"/>
          <w:sz w:val="28"/>
          <w:szCs w:val="28"/>
        </w:rPr>
        <w:t xml:space="preserve">При организации и проведении оперативного анализа и контроля сотрудники </w:t>
      </w:r>
      <w:r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Pr="00563D34">
        <w:rPr>
          <w:rFonts w:ascii="Times New Roman" w:hAnsi="Times New Roman" w:cs="Times New Roman"/>
          <w:sz w:val="28"/>
          <w:szCs w:val="28"/>
        </w:rPr>
        <w:t>обязаны руководствоваться 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62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625BD4">
        <w:rPr>
          <w:rFonts w:ascii="Times New Roman" w:eastAsia="Calibri" w:hAnsi="Times New Roman" w:cs="Times New Roman"/>
          <w:sz w:val="28"/>
          <w:szCs w:val="28"/>
          <w:lang w:eastAsia="ru-RU"/>
        </w:rPr>
        <w:t>от 07.02.2011 № 6-ФЗ</w:t>
      </w:r>
      <w:r w:rsidRPr="0062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62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Pr="00563D34">
        <w:rPr>
          <w:rFonts w:ascii="Times New Roman" w:hAnsi="Times New Roman" w:cs="Times New Roman"/>
          <w:sz w:val="28"/>
          <w:szCs w:val="28"/>
        </w:rPr>
        <w:t xml:space="preserve">, бюджетным законодательством Российской Федерации, другими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Липецкой области, муниципальными правовыми актами,</w:t>
      </w:r>
      <w:r w:rsidRPr="00563D34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Счетной палаты </w:t>
      </w:r>
      <w:r w:rsidRPr="00563D34">
        <w:rPr>
          <w:rFonts w:ascii="Times New Roman" w:hAnsi="Times New Roman" w:cs="Times New Roman"/>
          <w:sz w:val="28"/>
          <w:szCs w:val="28"/>
        </w:rPr>
        <w:t xml:space="preserve">и настоящим </w:t>
      </w:r>
      <w:r w:rsidRPr="00F900D1">
        <w:rPr>
          <w:rFonts w:ascii="Times New Roman" w:hAnsi="Times New Roman" w:cs="Times New Roman"/>
          <w:sz w:val="28"/>
          <w:szCs w:val="28"/>
        </w:rPr>
        <w:t xml:space="preserve">Стандартом. </w:t>
      </w:r>
      <w:proofErr w:type="gramEnd"/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D1">
        <w:rPr>
          <w:rFonts w:ascii="Times New Roman" w:hAnsi="Times New Roman" w:cs="Times New Roman"/>
          <w:sz w:val="28"/>
          <w:szCs w:val="28"/>
        </w:rPr>
        <w:t>По вопросам, порядок решения которых не урегулирован Стандартом, решение принимает</w:t>
      </w:r>
      <w:r>
        <w:rPr>
          <w:rFonts w:ascii="Times New Roman" w:hAnsi="Times New Roman" w:cs="Times New Roman"/>
          <w:sz w:val="28"/>
          <w:szCs w:val="28"/>
        </w:rPr>
        <w:t>ся председателем Счетной палаты города Липецка.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1C0" w:rsidRDefault="00CF01C0" w:rsidP="00CF01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96">
        <w:rPr>
          <w:rFonts w:ascii="Times New Roman" w:hAnsi="Times New Roman" w:cs="Times New Roman"/>
          <w:b/>
          <w:sz w:val="28"/>
          <w:szCs w:val="28"/>
        </w:rPr>
        <w:t>2. </w:t>
      </w:r>
      <w:r>
        <w:rPr>
          <w:rFonts w:ascii="Times New Roman" w:hAnsi="Times New Roman" w:cs="Times New Roman"/>
          <w:b/>
          <w:sz w:val="28"/>
          <w:szCs w:val="28"/>
        </w:rPr>
        <w:t>Основные этапы</w:t>
      </w:r>
      <w:r w:rsidRPr="00BD0596">
        <w:rPr>
          <w:rFonts w:ascii="Times New Roman" w:hAnsi="Times New Roman" w:cs="Times New Roman"/>
          <w:b/>
          <w:sz w:val="28"/>
          <w:szCs w:val="28"/>
        </w:rPr>
        <w:t xml:space="preserve"> оперативного анализа и контроля </w:t>
      </w:r>
    </w:p>
    <w:p w:rsidR="00CF01C0" w:rsidRDefault="00CF01C0" w:rsidP="00CF01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96">
        <w:rPr>
          <w:rFonts w:ascii="Times New Roman" w:hAnsi="Times New Roman" w:cs="Times New Roman"/>
          <w:b/>
          <w:sz w:val="28"/>
          <w:szCs w:val="28"/>
        </w:rPr>
        <w:t xml:space="preserve">за организацией исполнения бюджета города Липецка </w:t>
      </w:r>
    </w:p>
    <w:p w:rsidR="00CF01C0" w:rsidRPr="00BD0596" w:rsidRDefault="00CF01C0" w:rsidP="00CF01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671F79">
        <w:rPr>
          <w:rFonts w:ascii="Times New Roman" w:hAnsi="Times New Roman" w:cs="Times New Roman"/>
          <w:sz w:val="28"/>
          <w:szCs w:val="28"/>
        </w:rPr>
        <w:t>Оперативный ан</w:t>
      </w:r>
      <w:r>
        <w:rPr>
          <w:rFonts w:ascii="Times New Roman" w:hAnsi="Times New Roman" w:cs="Times New Roman"/>
          <w:sz w:val="28"/>
          <w:szCs w:val="28"/>
        </w:rPr>
        <w:t>ализ и контроль проводится в три</w:t>
      </w:r>
      <w:r w:rsidRPr="00671F79">
        <w:rPr>
          <w:rFonts w:ascii="Times New Roman" w:hAnsi="Times New Roman" w:cs="Times New Roman"/>
          <w:sz w:val="28"/>
          <w:szCs w:val="28"/>
        </w:rPr>
        <w:t xml:space="preserve"> этапа: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</w:t>
      </w:r>
      <w:r w:rsidRPr="00671F79">
        <w:rPr>
          <w:rFonts w:ascii="Times New Roman" w:hAnsi="Times New Roman" w:cs="Times New Roman"/>
          <w:sz w:val="28"/>
          <w:szCs w:val="28"/>
        </w:rPr>
        <w:t xml:space="preserve">ервый этап – подготовка форм и документов, необходимых для осуществления оперативного анализа и контроля; </w:t>
      </w:r>
    </w:p>
    <w:p w:rsidR="00CF01C0" w:rsidRPr="00671F79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9">
        <w:rPr>
          <w:rFonts w:ascii="Times New Roman" w:hAnsi="Times New Roman" w:cs="Times New Roman"/>
          <w:sz w:val="28"/>
          <w:szCs w:val="28"/>
        </w:rPr>
        <w:t xml:space="preserve">В рамках первого этапа сотрудниками Счетной палаты осуществляется сбор информации, документов и материалов, необходимых для проведения предварительного контроля, подготовка запросов (при необходимости)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71F79">
        <w:rPr>
          <w:rFonts w:ascii="Times New Roman" w:hAnsi="Times New Roman" w:cs="Times New Roman"/>
          <w:sz w:val="28"/>
          <w:szCs w:val="28"/>
        </w:rPr>
        <w:lastRenderedPageBreak/>
        <w:t>в порядке, предусмотренном законодательством и Регламентом Счетной палаты.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9"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71F79">
        <w:rPr>
          <w:rFonts w:ascii="Times New Roman" w:hAnsi="Times New Roman" w:cs="Times New Roman"/>
          <w:sz w:val="28"/>
          <w:szCs w:val="28"/>
        </w:rPr>
        <w:t>торой этап – осуществление о</w:t>
      </w:r>
      <w:r>
        <w:rPr>
          <w:rFonts w:ascii="Times New Roman" w:hAnsi="Times New Roman" w:cs="Times New Roman"/>
          <w:sz w:val="28"/>
          <w:szCs w:val="28"/>
        </w:rPr>
        <w:t>перативного анализа и контроля.</w:t>
      </w:r>
    </w:p>
    <w:p w:rsidR="00CF01C0" w:rsidRPr="00671F79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9">
        <w:rPr>
          <w:rFonts w:ascii="Times New Roman" w:hAnsi="Times New Roman" w:cs="Times New Roman"/>
          <w:sz w:val="28"/>
          <w:szCs w:val="28"/>
        </w:rPr>
        <w:t xml:space="preserve">При осуществлении оперативного анализа и контроля проверяется и анализируется: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1F79">
        <w:rPr>
          <w:rFonts w:ascii="Times New Roman" w:hAnsi="Times New Roman" w:cs="Times New Roman"/>
          <w:sz w:val="28"/>
          <w:szCs w:val="28"/>
        </w:rPr>
        <w:t xml:space="preserve">соблюдение бюджетного законодательства и нормативных правовых актов при организации исполнения бюджета;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1F79">
        <w:rPr>
          <w:rFonts w:ascii="Times New Roman" w:hAnsi="Times New Roman" w:cs="Times New Roman"/>
          <w:sz w:val="28"/>
          <w:szCs w:val="28"/>
        </w:rPr>
        <w:t xml:space="preserve">соблюдение требований Бюджетного кодекса Российской Федерации при внесении изменений в решение о бюджете;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1F79">
        <w:rPr>
          <w:rFonts w:ascii="Times New Roman" w:hAnsi="Times New Roman" w:cs="Times New Roman"/>
          <w:sz w:val="28"/>
          <w:szCs w:val="28"/>
        </w:rPr>
        <w:t>основные показатели социально–экономического развития города Липецка во взаимосвязи с документам</w:t>
      </w:r>
      <w:r>
        <w:rPr>
          <w:rFonts w:ascii="Times New Roman" w:hAnsi="Times New Roman" w:cs="Times New Roman"/>
          <w:sz w:val="28"/>
          <w:szCs w:val="28"/>
        </w:rPr>
        <w:t>и стратегического планирования</w:t>
      </w:r>
      <w:r w:rsidRPr="00671F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01C0" w:rsidRPr="00642F82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82">
        <w:rPr>
          <w:rFonts w:ascii="Times New Roman" w:hAnsi="Times New Roman" w:cs="Times New Roman"/>
          <w:sz w:val="28"/>
          <w:szCs w:val="28"/>
        </w:rPr>
        <w:t xml:space="preserve">- поступление доходов в бюджет города; </w:t>
      </w:r>
    </w:p>
    <w:p w:rsidR="00CF01C0" w:rsidRPr="00642F82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82">
        <w:rPr>
          <w:rFonts w:ascii="Times New Roman" w:hAnsi="Times New Roman" w:cs="Times New Roman"/>
          <w:sz w:val="28"/>
          <w:szCs w:val="28"/>
        </w:rPr>
        <w:t xml:space="preserve">- исполнение бюджета города по расходам;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1F79">
        <w:rPr>
          <w:rFonts w:ascii="Times New Roman" w:hAnsi="Times New Roman" w:cs="Times New Roman"/>
          <w:sz w:val="28"/>
          <w:szCs w:val="28"/>
        </w:rPr>
        <w:t xml:space="preserve">объем и структура муниципального долга;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1F79">
        <w:rPr>
          <w:rFonts w:ascii="Times New Roman" w:hAnsi="Times New Roman" w:cs="Times New Roman"/>
          <w:sz w:val="28"/>
          <w:szCs w:val="28"/>
        </w:rPr>
        <w:t xml:space="preserve">иные вопросы исполнения бюджета города.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9">
        <w:rPr>
          <w:rFonts w:ascii="Times New Roman" w:hAnsi="Times New Roman" w:cs="Times New Roman"/>
          <w:sz w:val="28"/>
          <w:szCs w:val="28"/>
        </w:rPr>
        <w:t>Анализ поступления доходов в бюджет города может вклю</w:t>
      </w:r>
      <w:r>
        <w:rPr>
          <w:rFonts w:ascii="Times New Roman" w:hAnsi="Times New Roman" w:cs="Times New Roman"/>
          <w:sz w:val="28"/>
          <w:szCs w:val="28"/>
        </w:rPr>
        <w:t xml:space="preserve">чать в себя следующие вопросы: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9">
        <w:rPr>
          <w:rFonts w:ascii="Times New Roman" w:hAnsi="Times New Roman" w:cs="Times New Roman"/>
          <w:sz w:val="28"/>
          <w:szCs w:val="28"/>
        </w:rPr>
        <w:t xml:space="preserve">сравнение </w:t>
      </w:r>
      <w:proofErr w:type="gramStart"/>
      <w:r w:rsidRPr="00671F79">
        <w:rPr>
          <w:rFonts w:ascii="Times New Roman" w:hAnsi="Times New Roman" w:cs="Times New Roman"/>
          <w:sz w:val="28"/>
          <w:szCs w:val="28"/>
        </w:rPr>
        <w:t>показателей исполнения доходов бюджета города</w:t>
      </w:r>
      <w:proofErr w:type="gramEnd"/>
      <w:r w:rsidRPr="00671F79">
        <w:rPr>
          <w:rFonts w:ascii="Times New Roman" w:hAnsi="Times New Roman" w:cs="Times New Roman"/>
          <w:sz w:val="28"/>
          <w:szCs w:val="28"/>
        </w:rPr>
        <w:t xml:space="preserve"> с утвержденными пока</w:t>
      </w:r>
      <w:r>
        <w:rPr>
          <w:rFonts w:ascii="Times New Roman" w:hAnsi="Times New Roman" w:cs="Times New Roman"/>
          <w:sz w:val="28"/>
          <w:szCs w:val="28"/>
        </w:rPr>
        <w:t>зателями доходов бюджета города;</w:t>
      </w:r>
      <w:r w:rsidRPr="00671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9">
        <w:rPr>
          <w:rFonts w:ascii="Times New Roman" w:hAnsi="Times New Roman" w:cs="Times New Roman"/>
          <w:sz w:val="28"/>
          <w:szCs w:val="28"/>
        </w:rPr>
        <w:t>выявление отклонений и нарушений (недостатков), установление причин возникновения выявленных отклонений (в том числе обусловленных макроэкономическими условиями развития</w:t>
      </w:r>
      <w:r>
        <w:rPr>
          <w:rFonts w:ascii="Times New Roman" w:hAnsi="Times New Roman" w:cs="Times New Roman"/>
          <w:sz w:val="28"/>
          <w:szCs w:val="28"/>
        </w:rPr>
        <w:t xml:space="preserve"> экономики);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9">
        <w:rPr>
          <w:rFonts w:ascii="Times New Roman" w:hAnsi="Times New Roman" w:cs="Times New Roman"/>
          <w:sz w:val="28"/>
          <w:szCs w:val="28"/>
        </w:rPr>
        <w:t>выявление возможных рисков исполнения бюджета по нал</w:t>
      </w:r>
      <w:r>
        <w:rPr>
          <w:rFonts w:ascii="Times New Roman" w:hAnsi="Times New Roman" w:cs="Times New Roman"/>
          <w:sz w:val="28"/>
          <w:szCs w:val="28"/>
        </w:rPr>
        <w:t xml:space="preserve">оговым и неналоговым доходам;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9">
        <w:rPr>
          <w:rFonts w:ascii="Times New Roman" w:hAnsi="Times New Roman" w:cs="Times New Roman"/>
          <w:sz w:val="28"/>
          <w:szCs w:val="28"/>
        </w:rPr>
        <w:t xml:space="preserve">сравнение фактических </w:t>
      </w:r>
      <w:proofErr w:type="gramStart"/>
      <w:r w:rsidRPr="00671F79">
        <w:rPr>
          <w:rFonts w:ascii="Times New Roman" w:hAnsi="Times New Roman" w:cs="Times New Roman"/>
          <w:sz w:val="28"/>
          <w:szCs w:val="28"/>
        </w:rPr>
        <w:t>показателей исполнения доходов бюджета города</w:t>
      </w:r>
      <w:proofErr w:type="gramEnd"/>
      <w:r w:rsidRPr="00671F79">
        <w:rPr>
          <w:rFonts w:ascii="Times New Roman" w:hAnsi="Times New Roman" w:cs="Times New Roman"/>
          <w:sz w:val="28"/>
          <w:szCs w:val="28"/>
        </w:rPr>
        <w:t xml:space="preserve"> в отчетном периоде с показателями за аналогичный период предыдущего финансового года;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9">
        <w:rPr>
          <w:rFonts w:ascii="Times New Roman" w:hAnsi="Times New Roman" w:cs="Times New Roman"/>
          <w:sz w:val="28"/>
          <w:szCs w:val="28"/>
        </w:rPr>
        <w:t xml:space="preserve">другие вопросы.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9">
        <w:rPr>
          <w:rFonts w:ascii="Times New Roman" w:hAnsi="Times New Roman" w:cs="Times New Roman"/>
          <w:sz w:val="28"/>
          <w:szCs w:val="28"/>
        </w:rPr>
        <w:t xml:space="preserve">Анализ исполнения бюджета города по расходам может включать: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1F79">
        <w:rPr>
          <w:rFonts w:ascii="Times New Roman" w:hAnsi="Times New Roman" w:cs="Times New Roman"/>
          <w:sz w:val="28"/>
          <w:szCs w:val="28"/>
        </w:rPr>
        <w:t>сравнение показателей исполнения бюджета города по расходам с утвержденными показ</w:t>
      </w:r>
      <w:r>
        <w:rPr>
          <w:rFonts w:ascii="Times New Roman" w:hAnsi="Times New Roman" w:cs="Times New Roman"/>
          <w:sz w:val="28"/>
          <w:szCs w:val="28"/>
        </w:rPr>
        <w:t>ателями расходов бюджета города;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1F79">
        <w:rPr>
          <w:rFonts w:ascii="Times New Roman" w:hAnsi="Times New Roman" w:cs="Times New Roman"/>
          <w:sz w:val="28"/>
          <w:szCs w:val="28"/>
        </w:rPr>
        <w:t>выявление отклонений и нарушений (недостатков), установление причин возн</w:t>
      </w:r>
      <w:r>
        <w:rPr>
          <w:rFonts w:ascii="Times New Roman" w:hAnsi="Times New Roman" w:cs="Times New Roman"/>
          <w:sz w:val="28"/>
          <w:szCs w:val="28"/>
        </w:rPr>
        <w:t>икновения выявленных отклонений;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1F79">
        <w:rPr>
          <w:rFonts w:ascii="Times New Roman" w:hAnsi="Times New Roman" w:cs="Times New Roman"/>
          <w:sz w:val="28"/>
          <w:szCs w:val="28"/>
        </w:rPr>
        <w:t>выявление возможных рисков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по расходным обязательствам;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1F79">
        <w:rPr>
          <w:rFonts w:ascii="Times New Roman" w:hAnsi="Times New Roman" w:cs="Times New Roman"/>
          <w:sz w:val="28"/>
          <w:szCs w:val="28"/>
        </w:rPr>
        <w:t>сравнение показателей исполнения бюджета города по расходам с показателями сводной бюджетной росписи, выявление отклонений и нарушений (недостатков), установление причин возникн</w:t>
      </w:r>
      <w:r>
        <w:rPr>
          <w:rFonts w:ascii="Times New Roman" w:hAnsi="Times New Roman" w:cs="Times New Roman"/>
          <w:sz w:val="28"/>
          <w:szCs w:val="28"/>
        </w:rPr>
        <w:t xml:space="preserve">овения выявленных отклонений;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1F79">
        <w:rPr>
          <w:rFonts w:ascii="Times New Roman" w:hAnsi="Times New Roman" w:cs="Times New Roman"/>
          <w:sz w:val="28"/>
          <w:szCs w:val="28"/>
        </w:rPr>
        <w:t xml:space="preserve">сравнение данных, указанных в отчете об исполнении бюджета города, отчетах главных распорядителей средств бюджета города, а также содержащихся в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департамента финансов администрации города Липецка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671F79">
        <w:rPr>
          <w:rFonts w:ascii="Times New Roman" w:hAnsi="Times New Roman" w:cs="Times New Roman"/>
          <w:sz w:val="28"/>
          <w:szCs w:val="28"/>
        </w:rPr>
        <w:t>анализ расходов, произведенных в отчетном периоде за счет средств муниципального дорожного фонда</w:t>
      </w:r>
      <w:r>
        <w:rPr>
          <w:rFonts w:ascii="Times New Roman" w:hAnsi="Times New Roman" w:cs="Times New Roman"/>
          <w:sz w:val="28"/>
          <w:szCs w:val="28"/>
        </w:rPr>
        <w:t>, резервного фонда;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другие вопросы.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9">
        <w:rPr>
          <w:rFonts w:ascii="Times New Roman" w:hAnsi="Times New Roman" w:cs="Times New Roman"/>
          <w:sz w:val="28"/>
          <w:szCs w:val="28"/>
        </w:rPr>
        <w:t xml:space="preserve">Анализ муниципального долга может включать в себя следующие вопросы: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1F79">
        <w:rPr>
          <w:rFonts w:ascii="Times New Roman" w:hAnsi="Times New Roman" w:cs="Times New Roman"/>
          <w:sz w:val="28"/>
          <w:szCs w:val="28"/>
        </w:rPr>
        <w:t xml:space="preserve">анализ муниципального долга по объему и структуре;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1F79">
        <w:rPr>
          <w:rFonts w:ascii="Times New Roman" w:hAnsi="Times New Roman" w:cs="Times New Roman"/>
          <w:sz w:val="28"/>
          <w:szCs w:val="28"/>
        </w:rPr>
        <w:t xml:space="preserve">анализ объема бюджетных кредитов, предоставленных в текущем году бюджету города (в случае их предоставления);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1F79">
        <w:rPr>
          <w:rFonts w:ascii="Times New Roman" w:hAnsi="Times New Roman" w:cs="Times New Roman"/>
          <w:sz w:val="28"/>
          <w:szCs w:val="28"/>
        </w:rPr>
        <w:t xml:space="preserve">анализ объема кредитов кредитных организаций, полученных в текущем году (в случае их получения); </w:t>
      </w:r>
    </w:p>
    <w:p w:rsidR="00CF01C0" w:rsidRDefault="00CF01C0" w:rsidP="00CF01C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1F79">
        <w:rPr>
          <w:rFonts w:ascii="Times New Roman" w:hAnsi="Times New Roman" w:cs="Times New Roman"/>
          <w:sz w:val="28"/>
          <w:szCs w:val="28"/>
        </w:rPr>
        <w:t>другие вопросы.</w:t>
      </w:r>
      <w:r>
        <w:t xml:space="preserve">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третий этап – оформление результатов </w:t>
      </w:r>
      <w:r w:rsidRPr="008A4E23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r w:rsidRPr="008A4E23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23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r w:rsidRPr="008A4E23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Pr="008A4E23">
        <w:rPr>
          <w:rFonts w:ascii="Times New Roman" w:hAnsi="Times New Roman" w:cs="Times New Roman"/>
          <w:sz w:val="28"/>
          <w:szCs w:val="28"/>
        </w:rPr>
        <w:t>готовит заключение о ходе исполнения бюджета города</w:t>
      </w:r>
      <w:r w:rsidRPr="00222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первый квартал, полугодие, 9 месяцев текущего года</w:t>
      </w:r>
      <w:r w:rsidRPr="008A4E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23">
        <w:rPr>
          <w:rFonts w:ascii="Times New Roman" w:hAnsi="Times New Roman" w:cs="Times New Roman"/>
          <w:sz w:val="28"/>
          <w:szCs w:val="28"/>
        </w:rPr>
        <w:t>В заключении отражаются результаты анализа: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A4E23">
        <w:rPr>
          <w:rFonts w:ascii="Times New Roman" w:hAnsi="Times New Roman" w:cs="Times New Roman"/>
          <w:sz w:val="28"/>
          <w:szCs w:val="28"/>
        </w:rPr>
        <w:t xml:space="preserve">основных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города Липецка </w:t>
      </w:r>
      <w:r w:rsidRPr="008A4E23">
        <w:rPr>
          <w:rFonts w:ascii="Times New Roman" w:hAnsi="Times New Roman" w:cs="Times New Roman"/>
          <w:sz w:val="28"/>
          <w:szCs w:val="28"/>
        </w:rPr>
        <w:t>во взаимосвязи с документами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8A4E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A4E23">
        <w:rPr>
          <w:rFonts w:ascii="Times New Roman" w:hAnsi="Times New Roman" w:cs="Times New Roman"/>
          <w:sz w:val="28"/>
          <w:szCs w:val="28"/>
        </w:rPr>
        <w:t xml:space="preserve">исполнение основных характеристик бюджета;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A4E23">
        <w:rPr>
          <w:rFonts w:ascii="Times New Roman" w:hAnsi="Times New Roman" w:cs="Times New Roman"/>
          <w:sz w:val="28"/>
          <w:szCs w:val="28"/>
        </w:rPr>
        <w:t xml:space="preserve">исполнения бюджета города по доходам;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A4E23">
        <w:rPr>
          <w:rFonts w:ascii="Times New Roman" w:hAnsi="Times New Roman" w:cs="Times New Roman"/>
          <w:sz w:val="28"/>
          <w:szCs w:val="28"/>
        </w:rPr>
        <w:t xml:space="preserve">исполнения бюджета города по расходам;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1F79">
        <w:rPr>
          <w:rFonts w:ascii="Times New Roman" w:hAnsi="Times New Roman" w:cs="Times New Roman"/>
          <w:sz w:val="28"/>
          <w:szCs w:val="28"/>
        </w:rPr>
        <w:t xml:space="preserve">сравнение показателей исполнения бюджета города в отчетном периоде с показателями за аналогичный период предыдущего финансового года (в разрезе муниципальных программ, по непрограммным расходам в разрезе разделов классификации расходов бюджетов);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A4E23">
        <w:rPr>
          <w:rFonts w:ascii="Times New Roman" w:hAnsi="Times New Roman" w:cs="Times New Roman"/>
          <w:sz w:val="28"/>
          <w:szCs w:val="28"/>
        </w:rPr>
        <w:t xml:space="preserve">муниципального долга и его обслуживания;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A4E23">
        <w:rPr>
          <w:rFonts w:ascii="Times New Roman" w:hAnsi="Times New Roman" w:cs="Times New Roman"/>
          <w:sz w:val="28"/>
          <w:szCs w:val="28"/>
        </w:rPr>
        <w:t>иных вопросов исполнения бюдж</w:t>
      </w:r>
      <w:r>
        <w:rPr>
          <w:rFonts w:ascii="Times New Roman" w:hAnsi="Times New Roman" w:cs="Times New Roman"/>
          <w:sz w:val="28"/>
          <w:szCs w:val="28"/>
        </w:rPr>
        <w:t>ета города (при необходимости).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23">
        <w:rPr>
          <w:rFonts w:ascii="Times New Roman" w:hAnsi="Times New Roman" w:cs="Times New Roman"/>
          <w:sz w:val="28"/>
          <w:szCs w:val="28"/>
        </w:rPr>
        <w:t xml:space="preserve">В заключении также указываются выводы и предложения (при необходимости).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23">
        <w:rPr>
          <w:rFonts w:ascii="Times New Roman" w:hAnsi="Times New Roman" w:cs="Times New Roman"/>
          <w:sz w:val="28"/>
          <w:szCs w:val="28"/>
        </w:rPr>
        <w:t xml:space="preserve">Заключение не должно содержать политических оценок решений, принятых органами представительной и исполнительной власти. </w:t>
      </w:r>
    </w:p>
    <w:p w:rsidR="00CF01C0" w:rsidRDefault="00CF01C0" w:rsidP="00CF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8A4E23">
        <w:rPr>
          <w:rFonts w:ascii="Times New Roman" w:hAnsi="Times New Roman" w:cs="Times New Roman"/>
          <w:sz w:val="28"/>
          <w:szCs w:val="28"/>
        </w:rPr>
        <w:t>Заключение об исполнении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 Липецка за первый квартал, полугодие, 9 месяцев текущего года</w:t>
      </w:r>
      <w:r w:rsidRPr="008A4E23"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Липецкого городского Совета депутатов.</w:t>
      </w:r>
    </w:p>
    <w:p w:rsidR="00CF01C0" w:rsidRDefault="00CF01C0" w:rsidP="00CF01C0"/>
    <w:p w:rsidR="00CF01C0" w:rsidRDefault="00CF01C0" w:rsidP="00CF01C0"/>
    <w:p w:rsidR="006D1570" w:rsidRDefault="006D1570"/>
    <w:sectPr w:rsidR="006D1570" w:rsidSect="00985CF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274991"/>
      <w:docPartObj>
        <w:docPartGallery w:val="Page Numbers (Top of Page)"/>
        <w:docPartUnique/>
      </w:docPartObj>
    </w:sdtPr>
    <w:sdtEndPr/>
    <w:sdtContent>
      <w:p w:rsidR="00985CF3" w:rsidRDefault="005871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85CF3" w:rsidRDefault="00587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F8"/>
    <w:rsid w:val="005871FD"/>
    <w:rsid w:val="006D1570"/>
    <w:rsid w:val="00CF01C0"/>
    <w:rsid w:val="00D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1391</Words>
  <Characters>7930</Characters>
  <Application>Microsoft Office Word</Application>
  <DocSecurity>0</DocSecurity>
  <Lines>66</Lines>
  <Paragraphs>18</Paragraphs>
  <ScaleCrop>false</ScaleCrop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Счетная Палата</cp:lastModifiedBy>
  <cp:revision>3</cp:revision>
  <dcterms:created xsi:type="dcterms:W3CDTF">2024-08-26T08:33:00Z</dcterms:created>
  <dcterms:modified xsi:type="dcterms:W3CDTF">2024-08-26T08:35:00Z</dcterms:modified>
</cp:coreProperties>
</file>